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73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854473" w:rsidRPr="000F7E3F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473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8C42CE">
        <w:rPr>
          <w:rFonts w:ascii="Times New Roman" w:hAnsi="Times New Roman" w:cs="Times New Roman"/>
          <w:b/>
          <w:bCs/>
          <w:sz w:val="24"/>
          <w:szCs w:val="24"/>
        </w:rPr>
        <w:t xml:space="preserve">sprawy:6 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>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54473" w:rsidRPr="000F7E3F" w:rsidRDefault="00854473" w:rsidP="008544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473" w:rsidRDefault="0078243A" w:rsidP="008544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usługę wynajmu </w:t>
      </w:r>
      <w:r w:rsidR="002144B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ali </w:t>
      </w:r>
      <w:r w:rsidR="005F70A8">
        <w:rPr>
          <w:rFonts w:ascii="Times New Roman" w:hAnsi="Times New Roman" w:cs="Times New Roman"/>
          <w:b/>
          <w:sz w:val="24"/>
          <w:szCs w:val="24"/>
        </w:rPr>
        <w:t xml:space="preserve">konsultacyjnej </w:t>
      </w:r>
      <w:r w:rsidR="008C42CE">
        <w:rPr>
          <w:rFonts w:ascii="Times New Roman" w:hAnsi="Times New Roman" w:cs="Times New Roman"/>
          <w:b/>
          <w:sz w:val="24"/>
          <w:szCs w:val="24"/>
        </w:rPr>
        <w:t>na spotkania</w:t>
      </w:r>
      <w:r>
        <w:rPr>
          <w:rFonts w:ascii="Times New Roman" w:hAnsi="Times New Roman" w:cs="Times New Roman"/>
          <w:b/>
          <w:sz w:val="24"/>
          <w:szCs w:val="24"/>
        </w:rPr>
        <w:t xml:space="preserve"> z uczestnikami </w:t>
      </w:r>
      <w:r w:rsidR="00854473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854473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854473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54473" w:rsidRPr="002A60BA" w:rsidRDefault="00854473" w:rsidP="008544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473" w:rsidRPr="000F7E3F" w:rsidRDefault="00854473" w:rsidP="0085447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854473" w:rsidRPr="000F7E3F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854473" w:rsidRPr="000F7E3F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ul. Kościuszki 1, 26-600 Radom, województwo: mazowieckie</w:t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REGON: 670725661</w:t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NIP: 948-11-47-246</w:t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F7E3F">
        <w:rPr>
          <w:rFonts w:ascii="Times New Roman" w:hAnsi="Times New Roman" w:cs="Times New Roman"/>
          <w:sz w:val="24"/>
          <w:szCs w:val="24"/>
        </w:rPr>
        <w:t>soba uprawnio</w:t>
      </w:r>
      <w:r>
        <w:rPr>
          <w:rFonts w:ascii="Times New Roman" w:hAnsi="Times New Roman" w:cs="Times New Roman"/>
          <w:sz w:val="24"/>
          <w:szCs w:val="24"/>
        </w:rPr>
        <w:t>na do kontaktu : Urszula Szczepaniak</w:t>
      </w:r>
    </w:p>
    <w:p w:rsidR="00854473" w:rsidRPr="00892709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2709">
        <w:rPr>
          <w:rFonts w:ascii="Times New Roman" w:hAnsi="Times New Roman" w:cs="Times New Roman"/>
          <w:sz w:val="24"/>
          <w:szCs w:val="24"/>
          <w:lang w:val="en-GB"/>
        </w:rPr>
        <w:t xml:space="preserve">Tel.: </w:t>
      </w:r>
      <w:r>
        <w:rPr>
          <w:rFonts w:ascii="Times New Roman" w:hAnsi="Times New Roman" w:cs="Times New Roman"/>
          <w:sz w:val="24"/>
          <w:szCs w:val="24"/>
          <w:lang w:val="en-GB"/>
        </w:rPr>
        <w:t>48 360 00 45</w:t>
      </w:r>
    </w:p>
    <w:p w:rsidR="00854473" w:rsidRPr="000F7E3F" w:rsidRDefault="00854473" w:rsidP="0085447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854473" w:rsidRPr="00892709" w:rsidRDefault="00854473" w:rsidP="0085447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 u.szczepaniak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854473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7E3F">
        <w:rPr>
          <w:rFonts w:ascii="Times New Roman" w:hAnsi="Times New Roman" w:cs="Times New Roman"/>
          <w:sz w:val="24"/>
          <w:szCs w:val="24"/>
        </w:rPr>
        <w:t xml:space="preserve">trona internetowa </w:t>
      </w:r>
      <w:r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8" w:history="1">
        <w:r w:rsidRPr="00B15061">
          <w:rPr>
            <w:rStyle w:val="Hipercze"/>
            <w:rFonts w:ascii="Times New Roman" w:hAnsi="Times New Roman" w:cs="Times New Roman"/>
            <w:sz w:val="24"/>
            <w:szCs w:val="24"/>
          </w:rPr>
          <w:t>www.srcp.radom.pl</w:t>
        </w:r>
      </w:hyperlink>
    </w:p>
    <w:p w:rsidR="00854473" w:rsidRPr="000F7E3F" w:rsidRDefault="00854473" w:rsidP="00854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ab/>
      </w:r>
    </w:p>
    <w:p w:rsidR="00854473" w:rsidRDefault="00854473" w:rsidP="0085447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854473" w:rsidRPr="000F7E3F" w:rsidRDefault="00854473" w:rsidP="0085447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54473" w:rsidRPr="00AE3CC3" w:rsidRDefault="00854473" w:rsidP="00854473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CC3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54473" w:rsidRDefault="00854473" w:rsidP="00854473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 Niniejsze postę</w:t>
      </w:r>
      <w:r>
        <w:rPr>
          <w:rFonts w:ascii="Times New Roman" w:hAnsi="Times New Roman" w:cs="Times New Roman"/>
          <w:sz w:val="24"/>
          <w:szCs w:val="24"/>
        </w:rPr>
        <w:t xml:space="preserve">powanie o udzielenie zamówienia </w:t>
      </w:r>
      <w:r w:rsidRPr="000F7E3F">
        <w:rPr>
          <w:rFonts w:ascii="Times New Roman" w:hAnsi="Times New Roman" w:cs="Times New Roman"/>
          <w:sz w:val="24"/>
          <w:szCs w:val="24"/>
        </w:rPr>
        <w:t>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854473" w:rsidRPr="00AE3CC3" w:rsidRDefault="00854473" w:rsidP="00854473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Pr="00F34C7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854473" w:rsidRPr="00F34C77" w:rsidRDefault="00854473" w:rsidP="00854473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854473" w:rsidRPr="00F34C77" w:rsidRDefault="00854473" w:rsidP="0085447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Przedmiot  zamówienia</w:t>
      </w:r>
    </w:p>
    <w:p w:rsidR="00854473" w:rsidRPr="00F34C77" w:rsidRDefault="00854473" w:rsidP="00854473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Określenie przedmiotu zamówienia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854473" w:rsidRDefault="00854473" w:rsidP="002E31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Zapytanie ofertowe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78243A">
        <w:rPr>
          <w:rFonts w:ascii="Times New Roman" w:hAnsi="Times New Roman" w:cs="Times New Roman"/>
          <w:b/>
          <w:sz w:val="24"/>
          <w:szCs w:val="24"/>
        </w:rPr>
        <w:t>na usługę wynajmu s</w:t>
      </w:r>
      <w:r w:rsidR="008C42CE">
        <w:rPr>
          <w:rFonts w:ascii="Times New Roman" w:hAnsi="Times New Roman" w:cs="Times New Roman"/>
          <w:b/>
          <w:sz w:val="24"/>
          <w:szCs w:val="24"/>
        </w:rPr>
        <w:t>ali konsultacyjnej na spotkania</w:t>
      </w:r>
      <w:r w:rsidR="0078243A">
        <w:rPr>
          <w:rFonts w:ascii="Times New Roman" w:hAnsi="Times New Roman" w:cs="Times New Roman"/>
          <w:b/>
          <w:sz w:val="24"/>
          <w:szCs w:val="24"/>
        </w:rPr>
        <w:t xml:space="preserve"> z uczestnikami projektu</w:t>
      </w:r>
      <w:r w:rsidR="002E3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18F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2E318F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</w:t>
      </w:r>
      <w:r w:rsidR="002E318F" w:rsidRPr="002A60BA">
        <w:rPr>
          <w:rFonts w:ascii="Times New Roman" w:hAnsi="Times New Roman" w:cs="Times New Roman"/>
          <w:bCs/>
          <w:sz w:val="24"/>
          <w:szCs w:val="24"/>
        </w:rPr>
        <w:lastRenderedPageBreak/>
        <w:t>Rehabilitacji Osób Niepełnosprawnych</w:t>
      </w:r>
      <w:r w:rsidR="002E31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z warunkami opisanymi w Zapytaniu ofertowym.</w:t>
      </w:r>
    </w:p>
    <w:p w:rsidR="008C344D" w:rsidRDefault="008C344D" w:rsidP="002E31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C344D" w:rsidRPr="005F70A8" w:rsidRDefault="00352006" w:rsidP="005F70A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Maksymalna łączna</w:t>
      </w:r>
      <w:bookmarkStart w:id="0" w:name="_GoBack"/>
      <w:bookmarkEnd w:id="0"/>
      <w:r w:rsidR="008C344D"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liczba godzin wynajmu </w:t>
      </w:r>
      <w:r w:rsidR="005F70A8">
        <w:rPr>
          <w:rFonts w:ascii="Times New Roman" w:hAnsi="Times New Roman" w:cs="Times New Roman"/>
          <w:bCs/>
          <w:sz w:val="24"/>
          <w:szCs w:val="24"/>
          <w:lang w:eastAsia="ar-SA"/>
        </w:rPr>
        <w:t>s</w:t>
      </w:r>
      <w:r w:rsidR="008C42CE">
        <w:rPr>
          <w:rFonts w:ascii="Times New Roman" w:hAnsi="Times New Roman" w:cs="Times New Roman"/>
          <w:bCs/>
          <w:sz w:val="24"/>
          <w:szCs w:val="24"/>
          <w:lang w:eastAsia="ar-SA"/>
        </w:rPr>
        <w:t>ali konsultacyjnej – 367</w:t>
      </w:r>
      <w:r w:rsidR="008C344D"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godzin zegarowych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(dokładna liczba godzin wynajmu uzależniona jest od potrzeb zgłaszanych przez uczestników projektu)</w:t>
      </w:r>
    </w:p>
    <w:p w:rsidR="00FD09E8" w:rsidRPr="005F70A8" w:rsidRDefault="00FD09E8" w:rsidP="005F70A8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>Ok</w:t>
      </w:r>
      <w:r w:rsidR="008C42CE">
        <w:rPr>
          <w:rFonts w:ascii="Times New Roman" w:hAnsi="Times New Roman" w:cs="Times New Roman"/>
          <w:bCs/>
          <w:sz w:val="24"/>
          <w:szCs w:val="24"/>
          <w:lang w:eastAsia="ar-SA"/>
        </w:rPr>
        <w:t>res realizacji zamówienia – marzec</w:t>
      </w:r>
      <w:r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2016 – marzec 2017</w:t>
      </w:r>
      <w:r w:rsidR="005F70A8"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F70A8"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</w:t>
      </w:r>
      <w:r w:rsidR="008C42CE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ykonawca musi zapewnić wynajem s</w:t>
      </w:r>
      <w:r w:rsidR="005F70A8"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ali na niezmienionych warunkach przez cały okres realizacji Zamówienia.</w:t>
      </w:r>
    </w:p>
    <w:p w:rsidR="00FD09E8" w:rsidRPr="005F70A8" w:rsidRDefault="00FD09E8" w:rsidP="005F70A8">
      <w:pPr>
        <w:pStyle w:val="Akapitzlist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Dokładny termin realizacji zamówienia zostanie podany najpóźniej na 2 dni robocze przed planowanym terminem wykonania usługi.</w:t>
      </w:r>
    </w:p>
    <w:p w:rsidR="002144B1" w:rsidRDefault="002144B1" w:rsidP="002E31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701AC" w:rsidRPr="002144B1" w:rsidRDefault="00FD09E8" w:rsidP="002144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Szczegółowe w</w:t>
      </w:r>
      <w:r w:rsidR="00A701AC" w:rsidRPr="002144B1">
        <w:rPr>
          <w:rFonts w:ascii="Times New Roman" w:hAnsi="Times New Roman" w:cs="Times New Roman"/>
          <w:bCs/>
          <w:sz w:val="24"/>
          <w:szCs w:val="24"/>
        </w:rPr>
        <w:t>ymogi dotyczące wynajmu sali konsultacyjnej wraz z wyposażeniem :</w:t>
      </w:r>
    </w:p>
    <w:p w:rsidR="00A701AC" w:rsidRDefault="00A701AC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701AC" w:rsidRPr="00A701AC" w:rsidRDefault="0078243A" w:rsidP="0085447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wynajem na każde zamówienie Zamawiającego sali służącej do przeprowadzenia spotkań z uczestnikami projektu </w:t>
      </w:r>
      <w:r w:rsidR="00A701AC" w:rsidRPr="00A701AC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A701AC" w:rsidRPr="00A701AC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Niepełnosprawnych.</w:t>
      </w:r>
    </w:p>
    <w:p w:rsid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</w:t>
      </w:r>
      <w:r w:rsidR="008C42C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la zlokalizowana w miejscowości Starachowice </w:t>
      </w: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 województwie </w:t>
      </w:r>
      <w:r w:rsidR="008C42C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świętokrzyskim</w:t>
      </w: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w budynku przystosowanym do potrzeb osób niepełnosprawnych;</w:t>
      </w:r>
    </w:p>
    <w:p w:rsid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odległość od najbliższego przestanku komunikacji miejskiej nie</w:t>
      </w:r>
      <w:r w:rsidR="002144B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może być większa niż 25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0 m.</w:t>
      </w:r>
    </w:p>
    <w:p w:rsidR="005F70A8" w:rsidRPr="00A701AC" w:rsidRDefault="00477DA6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o wymiarach co najmniej 6</w:t>
      </w:r>
      <w:r w:rsidR="005F70A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m2.</w:t>
      </w:r>
    </w:p>
    <w:p w:rsid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sala z dostępem do światła dziennego, nieznajdująca się w suterenie lub piwnicy; </w:t>
      </w:r>
    </w:p>
    <w:p w:rsidR="002144B1" w:rsidRPr="00A701AC" w:rsidRDefault="002144B1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zapewniająca warunki do przeprowadzenia spotkań w ciszy i skupieniu, której okna nie wychodzą bezpośrednio na ulicę;</w:t>
      </w:r>
    </w:p>
    <w:p w:rsid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wyposażenie sali w biurko/</w:t>
      </w:r>
      <w:r w:rsidR="008E4C5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stół 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krzesła</w:t>
      </w:r>
      <w:r w:rsidR="008E4C5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/fotele z miękką tapicerką i</w:t>
      </w: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oparciem dla co najmniej 2 osób </w:t>
      </w:r>
    </w:p>
    <w:p w:rsidR="008E4C55" w:rsidRPr="00A701AC" w:rsidRDefault="008E4C55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bezpłatny dostęp do Internetu na sprzęcie będącym własnością prowadzącego konsultacje;</w:t>
      </w:r>
    </w:p>
    <w:p w:rsidR="00477DA6" w:rsidRPr="00F579A3" w:rsidRDefault="00477DA6" w:rsidP="00477DA6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i toalety dostępne dla osób niepełnosprawnych ruchowo i zlokalizowane na tym samym poziomie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lub dostęp do nich zapewniony poprzez windę/schody ruchome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; </w:t>
      </w:r>
    </w:p>
    <w:p w:rsidR="00A701AC" w:rsidRP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utrzymanie w ramach opłaty udostępnionych pomieszczeń w czystości i porządku oraz zapewnienie podstawowych środków higieny (mydło, papier toaletowy, ręczniki papierowe);</w:t>
      </w:r>
    </w:p>
    <w:p w:rsidR="00A701AC" w:rsidRP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sala musi spełniać wszelkie wymagania bezpieczeństwa i higieny pracy stawiane pomieszczeniom szkoleniowym i konsultacyjnym</w:t>
      </w:r>
    </w:p>
    <w:p w:rsidR="00A701AC" w:rsidRPr="00A701AC" w:rsidRDefault="002144B1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dostępny</w:t>
      </w:r>
      <w:r w:rsidR="008C42C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bezpłatny parking dla minimum 2</w:t>
      </w:r>
      <w:r w:rsidR="00A701AC"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pojazdów (zlokalizowany nie dalej niż 50 m od budynku),</w:t>
      </w:r>
    </w:p>
    <w:p w:rsidR="00A701AC" w:rsidRP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bezpłatny dostęp do sanitariatów i szatni;</w:t>
      </w:r>
    </w:p>
    <w:p w:rsidR="00A701AC" w:rsidRPr="00A701AC" w:rsidRDefault="00A701AC" w:rsidP="00A701AC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umożliwienie oznakowania sali i wejścia do budynku informacjami promocyjnymi dotyczącymi projektu;</w:t>
      </w:r>
    </w:p>
    <w:p w:rsidR="00A701AC" w:rsidRPr="008E4C55" w:rsidRDefault="002144B1" w:rsidP="00854473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</w:t>
      </w:r>
      <w:r w:rsidR="00A701AC" w:rsidRPr="00A701A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amawiający zastrzega sobie prawo do prowadzenia monitoringu wynajmu sali wraz z fotografowaniem</w:t>
      </w:r>
    </w:p>
    <w:p w:rsidR="00854473" w:rsidRPr="00AE3CC3" w:rsidRDefault="00854473" w:rsidP="008544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854473" w:rsidRPr="00F34C77" w:rsidRDefault="00854473" w:rsidP="00854473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854473" w:rsidRPr="00F34C77" w:rsidRDefault="00854473" w:rsidP="00854473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854473" w:rsidRPr="00EB35A7" w:rsidRDefault="00854473" w:rsidP="00854473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78243A" w:rsidRPr="0078243A" w:rsidRDefault="0078243A" w:rsidP="0078243A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8243A">
        <w:rPr>
          <w:rFonts w:ascii="Times New Roman" w:hAnsi="Times New Roman" w:cs="Times New Roman"/>
          <w:sz w:val="24"/>
          <w:szCs w:val="24"/>
        </w:rPr>
        <w:t>70220000-9 Usługi wynajmu lub leasingu nieruch</w:t>
      </w:r>
      <w:r>
        <w:rPr>
          <w:rFonts w:ascii="Times New Roman" w:hAnsi="Times New Roman" w:cs="Times New Roman"/>
          <w:sz w:val="24"/>
          <w:szCs w:val="24"/>
        </w:rPr>
        <w:t>omości innych niż mieszkalne</w:t>
      </w:r>
    </w:p>
    <w:p w:rsidR="00854473" w:rsidRPr="00B50104" w:rsidRDefault="00854473" w:rsidP="00854473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C754C" w:rsidRPr="00F34C77" w:rsidRDefault="009C754C" w:rsidP="009C754C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</w:t>
      </w: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częściowych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.</w:t>
      </w:r>
    </w:p>
    <w:p w:rsidR="00854473" w:rsidRPr="00F34C77" w:rsidRDefault="00854473" w:rsidP="00854473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wariantowych.</w:t>
      </w:r>
    </w:p>
    <w:p w:rsidR="00854473" w:rsidRPr="00F34C77" w:rsidRDefault="00854473" w:rsidP="0085447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854473" w:rsidRDefault="00854473" w:rsidP="0085447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</w:t>
      </w:r>
      <w:r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akiego Wykonawcy  odszkodowania.</w:t>
      </w:r>
    </w:p>
    <w:p w:rsidR="00854473" w:rsidRPr="00F34C77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54473" w:rsidRDefault="00854473" w:rsidP="0085447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57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TERMIN WYKONANIA ZAMÓWIENIA</w:t>
      </w:r>
    </w:p>
    <w:p w:rsidR="005F70A8" w:rsidRPr="00B25781" w:rsidRDefault="005F70A8" w:rsidP="005F70A8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54473" w:rsidRDefault="00854473" w:rsidP="0085447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zobowiązuje się do realizac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ji zamówienia w terminie </w:t>
      </w:r>
      <w:r w:rsidR="008C42CE">
        <w:rPr>
          <w:rFonts w:ascii="Times New Roman" w:hAnsi="Times New Roman" w:cs="Times New Roman"/>
          <w:sz w:val="24"/>
          <w:szCs w:val="24"/>
          <w:lang w:eastAsia="ar-SA"/>
        </w:rPr>
        <w:t>marzec</w:t>
      </w:r>
      <w:r w:rsidR="005F70A8">
        <w:rPr>
          <w:rFonts w:ascii="Times New Roman" w:hAnsi="Times New Roman" w:cs="Times New Roman"/>
          <w:sz w:val="24"/>
          <w:szCs w:val="24"/>
          <w:lang w:eastAsia="ar-SA"/>
        </w:rPr>
        <w:t xml:space="preserve"> 2016 - marzec 2017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na każde zamówienie Zamawiającego. </w:t>
      </w:r>
    </w:p>
    <w:p w:rsidR="00854473" w:rsidRPr="00F34C77" w:rsidRDefault="00854473" w:rsidP="0085447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854473" w:rsidRPr="00F34C77" w:rsidRDefault="00854473" w:rsidP="00854473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4473" w:rsidRPr="00DE79CF" w:rsidRDefault="00854473" w:rsidP="00854473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Wykonawcy ubiegający się o zamówienie muszą </w:t>
      </w:r>
      <w:r w:rsidR="005F70A8">
        <w:rPr>
          <w:rFonts w:ascii="Times New Roman" w:hAnsi="Times New Roman" w:cs="Times New Roman"/>
          <w:sz w:val="24"/>
          <w:szCs w:val="24"/>
          <w:lang w:eastAsia="ar-SA"/>
        </w:rPr>
        <w:t xml:space="preserve">spełniać </w:t>
      </w:r>
      <w:r>
        <w:rPr>
          <w:rFonts w:ascii="Times New Roman" w:hAnsi="Times New Roman" w:cs="Times New Roman"/>
          <w:sz w:val="24"/>
          <w:szCs w:val="24"/>
          <w:lang w:eastAsia="ar-SA"/>
        </w:rPr>
        <w:t>poniższe wymagania:</w:t>
      </w:r>
    </w:p>
    <w:p w:rsidR="00C04F16" w:rsidRDefault="00C04F16" w:rsidP="005F70A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mieć możliwość swobodnego dysponowania salą spełniającą wymagania opisane w niniejszym zapytaniu ofertowym,</w:t>
      </w:r>
    </w:p>
    <w:p w:rsidR="00C04F16" w:rsidRPr="00C04F16" w:rsidRDefault="00C04F16" w:rsidP="00C04F16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posiadać uprawnienia do wykonywania określonej działalności lub czynności, jeżeli przepisy nakładają obowiązek ich posiadania,</w:t>
      </w:r>
    </w:p>
    <w:p w:rsidR="005F70A8" w:rsidRPr="005F70A8" w:rsidRDefault="005F70A8" w:rsidP="005F70A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posiadać niezbędną wiedzę i doświadczenie umożliwiające prawidłową realizację zamówienia,</w:t>
      </w:r>
    </w:p>
    <w:p w:rsidR="005F70A8" w:rsidRPr="005F70A8" w:rsidRDefault="005F70A8" w:rsidP="005F70A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muszą dysponować niezbędnym potencjałem technicznym i organizacyjnym, </w:t>
      </w:r>
    </w:p>
    <w:p w:rsidR="005F70A8" w:rsidRPr="005F70A8" w:rsidRDefault="005F70A8" w:rsidP="005F70A8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muszą znajdować się w sytuacji ekonomicznej i finansowej umożliwiającej wykonanie zamówienia, </w:t>
      </w:r>
    </w:p>
    <w:p w:rsidR="00854473" w:rsidRPr="00394E0F" w:rsidRDefault="00854473" w:rsidP="00394E0F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podlega</w:t>
      </w:r>
      <w:r w:rsidR="00C04F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ją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wykluczeniu z postępowania w rozumieniu przepisów art. 24 ustawy Prawo zamówień publicznych,</w:t>
      </w:r>
    </w:p>
    <w:p w:rsidR="00854473" w:rsidRPr="00F34C77" w:rsidRDefault="00C04F16" w:rsidP="00854473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są powiązani </w:t>
      </w:r>
      <w:r w:rsidR="00854473"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osobowo lub kapitałowo z Zamawiającym.</w:t>
      </w:r>
    </w:p>
    <w:p w:rsidR="00854473" w:rsidRPr="00F34C77" w:rsidRDefault="00854473" w:rsidP="0085447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4473" w:rsidRPr="00F34C77" w:rsidRDefault="00854473" w:rsidP="00854473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spółce, jako wspólnik spółki cywilnej lub osobowej;</w:t>
      </w:r>
    </w:p>
    <w:p w:rsidR="00854473" w:rsidRPr="00F34C77" w:rsidRDefault="00854473" w:rsidP="00854473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posiadaniu, co najmniej 10% udziałów lub akcji;</w:t>
      </w:r>
    </w:p>
    <w:p w:rsidR="00854473" w:rsidRPr="00F34C77" w:rsidRDefault="00854473" w:rsidP="00854473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854473" w:rsidRPr="003F2E05" w:rsidRDefault="00854473" w:rsidP="00854473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4473" w:rsidRPr="00F34C77" w:rsidRDefault="00854473" w:rsidP="00854473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</w:t>
      </w: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brak w Ofercie wymaganego oświadczenia lub jego nie uzupełnienie, we wskazanym przez Zamawiającego terminie.</w:t>
      </w:r>
    </w:p>
    <w:p w:rsidR="00854473" w:rsidRPr="00F34C77" w:rsidRDefault="00854473" w:rsidP="00854473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854473" w:rsidRPr="00F34C77" w:rsidRDefault="00854473" w:rsidP="0085447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854473" w:rsidRPr="00F34C77" w:rsidRDefault="00854473" w:rsidP="0085447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D727D" w:rsidRDefault="00854473" w:rsidP="0085447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</w:t>
      </w:r>
      <w:r w:rsidR="007D727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04F16" w:rsidRPr="00C04F16" w:rsidRDefault="00C04F16" w:rsidP="00C04F16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>aktualny odpis z właściwego rejestru, jeśli dotyczy,</w:t>
      </w:r>
    </w:p>
    <w:p w:rsidR="00C04F16" w:rsidRPr="00C04F16" w:rsidRDefault="00C04F16" w:rsidP="00C04F16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o wpisie do ewidencji działalności gospodarczej/wydruk z Centralnej Ewidencji Informacji o Działalności Gospodarczej, jeżeli odrębne przepisy wymagają wpisu do rejestru lub ewidencji, </w:t>
      </w:r>
    </w:p>
    <w:p w:rsidR="00C04F16" w:rsidRPr="00C04F16" w:rsidRDefault="00C04F16" w:rsidP="00C04F16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prawo własności sali szkoleniowej bądź dokument potwierdzający prawo </w:t>
      </w:r>
      <w:r>
        <w:rPr>
          <w:rFonts w:ascii="Times New Roman" w:hAnsi="Times New Roman" w:cs="Times New Roman"/>
          <w:sz w:val="24"/>
          <w:szCs w:val="24"/>
          <w:lang w:eastAsia="ar-SA"/>
        </w:rPr>
        <w:t>do dysponowania salą konsultacyjną</w:t>
      </w: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 lub stosowne oświadczenie w tym zakresie,</w:t>
      </w:r>
    </w:p>
    <w:p w:rsidR="00C04F16" w:rsidRPr="00C04F16" w:rsidRDefault="00C04F16" w:rsidP="00C04F16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 stosowne dokumenty (np. pełnomocnictwa) wskazujące na wspólne ubieganie się o zamówienie w przypadku Wykonawców składających Ofertę wspólną,</w:t>
      </w:r>
    </w:p>
    <w:p w:rsidR="00854473" w:rsidRPr="00F34C77" w:rsidRDefault="00854473" w:rsidP="0085447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</w:t>
      </w:r>
      <w:r>
        <w:rPr>
          <w:rFonts w:ascii="Times New Roman" w:hAnsi="Times New Roman" w:cs="Times New Roman"/>
          <w:sz w:val="24"/>
          <w:szCs w:val="24"/>
          <w:lang w:eastAsia="ar-SA"/>
        </w:rPr>
        <w:t>o załącznika wraz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z oświadczeniem o prawdziwości przekazanych danych. Zamawiający zastrzega sobie prawo do weryfikacji prawdziwości przekazanych danych.</w:t>
      </w:r>
    </w:p>
    <w:p w:rsidR="00854473" w:rsidRPr="00F34C77" w:rsidRDefault="00854473" w:rsidP="0085447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854473" w:rsidRPr="00F34C77" w:rsidRDefault="00854473" w:rsidP="00854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W toku niniejszego postępowania o udzielenie zamówienia oświadczenia, wnioski, zawiadomienia oraz informacje Zamawiający i Wykonawcy przekazują pisemnie. Zamawiający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dopuszcza ich przekazywanie za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pomoc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ą faksu lub drogą elektroniczną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 tym, że Oferta i załączniki do niej pod rygorem od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rzucenia powinna zostać złożona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formie papierowej drogą pocztową lub doręczone osobiście do siedziby Zamawiającego. 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854473" w:rsidRPr="00F34C77" w:rsidRDefault="00854473" w:rsidP="0085447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Default="00854473" w:rsidP="0085447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F34C77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854473" w:rsidRPr="00F34C77" w:rsidRDefault="00854473" w:rsidP="0085447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Tryb udzielania wyjaśnień:</w:t>
      </w:r>
    </w:p>
    <w:p w:rsidR="00854473" w:rsidRPr="00F34C77" w:rsidRDefault="00854473" w:rsidP="00854473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każdy Wykonawca ma prawo zwrócić się do Zamawiającego o wyjaśnienie treści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854473" w:rsidRPr="00F34C77" w:rsidRDefault="00854473" w:rsidP="00854473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854473" w:rsidRPr="00F34C77" w:rsidRDefault="00854473" w:rsidP="00854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854473" w:rsidRPr="00F34C77" w:rsidRDefault="00854473" w:rsidP="00854473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Urszula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Szczepaniak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Ul. Kościuszki 1, 26-600 Radom, tel. (48)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360 00 45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  <w:t>Stowarzyszenie „Radomskie Centrum Przedsiębiorczości”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854473" w:rsidRPr="00F34C77" w:rsidRDefault="00854473" w:rsidP="0085447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854473" w:rsidRPr="00F34C77" w:rsidRDefault="00854473" w:rsidP="0085447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854473" w:rsidRDefault="00854473" w:rsidP="0085447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854473" w:rsidRPr="00F34C77" w:rsidRDefault="00854473" w:rsidP="00854473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854473" w:rsidRPr="00A530B8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F34C77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854473" w:rsidRPr="00A530B8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Wykonawca może złożyć </w:t>
      </w:r>
      <w:r w:rsidR="00C04F1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tylko jedną O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fertę zgodnie ze wzorem Oferty stanowiącej załącznik do niniejszego Zapytania Ofertowego.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i dokumenty stanowiące załączniki do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Oferty nie podlegają zwrotowi.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nie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przewiduje zwrotu kosztów udziału w postępowaniu.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Ofertę należy umieścić w kopercie, która:</w:t>
      </w:r>
    </w:p>
    <w:p w:rsidR="00854473" w:rsidRPr="00F34C77" w:rsidRDefault="00854473" w:rsidP="00854473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adres Zamawiającego: ul. Kościuszki 1, 26-600 Radom, województwo mazowieckie;</w:t>
      </w:r>
    </w:p>
    <w:p w:rsidR="00854473" w:rsidRPr="00F34C77" w:rsidRDefault="00854473" w:rsidP="00854473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8C42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  <w:r w:rsidR="007D72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otwierać przed </w:t>
      </w:r>
      <w:r w:rsidR="008C42C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29</w:t>
      </w:r>
      <w:r w:rsidR="00F45D3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lutego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2016 </w:t>
      </w:r>
      <w:r w:rsidRPr="00A374F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r.,</w:t>
      </w:r>
      <w:r w:rsidRPr="00F34C77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="008C42C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godz. 15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854473" w:rsidRPr="00F34C77" w:rsidRDefault="00854473" w:rsidP="00854473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 Ofertę można było odesłać nie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otwartą w przypadku stwierdzenia opóźnienia złożenia Oferty.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opracowania i dostarczenia Oferty oraz uczestnictwa w postępowaniu obciążają wyłącznie Wykonawcę.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F34C77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Miejsce i termin składania Ofert:</w:t>
      </w:r>
      <w:r w:rsidRPr="00F34C77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8C42C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29</w:t>
      </w:r>
      <w:r w:rsidR="00F45D3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lutego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8C42C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14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Miejsce i termin otwarcia Ofert: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8C42C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29</w:t>
      </w:r>
      <w:r w:rsidR="00F45D3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lutego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8C42CE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15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854473" w:rsidRPr="00F34C77" w:rsidRDefault="00854473" w:rsidP="00854473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854473" w:rsidRPr="00F34C77" w:rsidRDefault="00854473" w:rsidP="00854473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854473" w:rsidRPr="00F34C77" w:rsidRDefault="00854473" w:rsidP="00854473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Każdy z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wybranej części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przedmiotu zamówienia.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Sposób obliczenia ceny ofertowej: podana w Ofercie cena oferowana musi zawierać wszelkie koszty, jakie poniesie Wykonawca z tytułu należytej realizacji zamówienia.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Cena ofertowa brutto za całość przedmiotu zamówienia (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przypadku Ofert skła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danych przez osoby fizyczne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54473" w:rsidRDefault="00854473" w:rsidP="0085447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F34C77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854473" w:rsidRPr="00F34C77" w:rsidRDefault="00854473" w:rsidP="00854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854473" w:rsidRPr="00767123" w:rsidRDefault="00854473" w:rsidP="00854473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54473" w:rsidRDefault="00854473" w:rsidP="0085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854473" w:rsidRPr="00767123" w:rsidRDefault="00854473" w:rsidP="0085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473" w:rsidRPr="0076712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854473" w:rsidRPr="00767123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4473" w:rsidRPr="0076712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854473" w:rsidRPr="00AF38E3" w:rsidRDefault="00854473" w:rsidP="008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854473" w:rsidRPr="00AF38E3" w:rsidRDefault="00854473" w:rsidP="0085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UWAGA!</w:t>
      </w:r>
    </w:p>
    <w:p w:rsidR="00854473" w:rsidRDefault="00854473" w:rsidP="0085447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854473" w:rsidRPr="00F34C77" w:rsidRDefault="00854473" w:rsidP="0085447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Zamawiający odrzuci Ofertę: </w:t>
      </w:r>
    </w:p>
    <w:p w:rsidR="00854473" w:rsidRPr="00F34C77" w:rsidRDefault="00854473" w:rsidP="00854473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854473" w:rsidRPr="000F7E3F" w:rsidRDefault="00854473" w:rsidP="0085447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 Rozdz. VIII. Ust. 5-6 </w:t>
      </w:r>
      <w:r w:rsidRPr="00FA36AE">
        <w:rPr>
          <w:rFonts w:ascii="Times New Roman" w:hAnsi="Times New Roman" w:cs="Times New Roman"/>
          <w:sz w:val="24"/>
          <w:szCs w:val="24"/>
        </w:rPr>
        <w:t>„Wytycznych w zakresie kwalifik</w:t>
      </w:r>
      <w:r>
        <w:rPr>
          <w:rFonts w:ascii="Times New Roman" w:hAnsi="Times New Roman" w:cs="Times New Roman"/>
          <w:sz w:val="24"/>
          <w:szCs w:val="24"/>
        </w:rPr>
        <w:t xml:space="preserve">owalności kosztów w ramach art. </w:t>
      </w:r>
      <w:r w:rsidRPr="00FA36AE">
        <w:rPr>
          <w:rFonts w:ascii="Times New Roman" w:hAnsi="Times New Roman" w:cs="Times New Roman"/>
          <w:sz w:val="24"/>
          <w:szCs w:val="24"/>
        </w:rPr>
        <w:t>36 ustawy o</w:t>
      </w:r>
      <w:r>
        <w:rPr>
          <w:rFonts w:ascii="Times New Roman" w:hAnsi="Times New Roman" w:cs="Times New Roman"/>
          <w:sz w:val="24"/>
          <w:szCs w:val="24"/>
        </w:rPr>
        <w:t xml:space="preserve"> rehabilitacji zawodowej i </w:t>
      </w:r>
      <w:r w:rsidRPr="00FA36AE">
        <w:rPr>
          <w:rFonts w:ascii="Times New Roman" w:hAnsi="Times New Roman" w:cs="Times New Roman"/>
          <w:sz w:val="24"/>
          <w:szCs w:val="24"/>
        </w:rPr>
        <w:t>społecznej oraz zatrudnianiu osób niepełnosprawnych”</w:t>
      </w:r>
      <w:r>
        <w:rPr>
          <w:rFonts w:ascii="Times New Roman" w:hAnsi="Times New Roman" w:cs="Times New Roman"/>
          <w:sz w:val="24"/>
          <w:szCs w:val="24"/>
        </w:rPr>
        <w:t xml:space="preserve"> stanowiących</w:t>
      </w:r>
      <w:r w:rsidRPr="00FA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</w:t>
      </w:r>
      <w:r w:rsidRPr="00FA36AE">
        <w:rPr>
          <w:rFonts w:ascii="Times New Roman" w:hAnsi="Times New Roman" w:cs="Times New Roman"/>
          <w:sz w:val="24"/>
          <w:szCs w:val="24"/>
        </w:rPr>
        <w:t xml:space="preserve"> nr 8 do „Zasad wspierania realizacji zadań z zakresu rehabilitacji zawodowej i społecznej osób niepełnosprawnych, zlecanych organizacjom pozarządowym przez PFRON”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473" w:rsidRPr="00AF38E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Obliczając</w:t>
      </w:r>
      <w:r w:rsidRPr="00AF38E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854473" w:rsidRPr="005267E3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toku badania i oceny Ofert Zamawiający może żądać od Wykonawców wyjaśnień dotyczących treści złożonych Ofert.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etapie jej oceny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oraz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854473" w:rsidRPr="00F34C77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854473" w:rsidRPr="00A530B8" w:rsidRDefault="00854473" w:rsidP="00854473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poprawi w tekście Oferty oczywiste omyłki pisarskie, omyłki rachunkowe oraz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inne omyłki polegające na niezgodności Oferty ze Szczegółowym op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isem przedmiotu zamówienia,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powodujące istotnych zmian treści Ofert, niezwłocznie zawiadamiając o tym Wykonawcę, którego Oferta została poprawiona.</w:t>
      </w:r>
    </w:p>
    <w:p w:rsidR="00854473" w:rsidRPr="00767123" w:rsidRDefault="00854473" w:rsidP="0085447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54473" w:rsidRPr="00F34C77" w:rsidRDefault="00854473" w:rsidP="008544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54473" w:rsidRPr="006007F0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Jeżeli Wykonawca, którego Oferta została wybrana, uchyl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się od zawarcia Umowy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w sprawie zamówienia Zamawiający może wybrać Ofertę najkorzystniejszą spośród pozostałych Ofert bez przeprowadzania ich ponownego badania i oceny.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Zamawiający może unieważnić postępowanie w przypadku, gdy:</w:t>
      </w:r>
    </w:p>
    <w:p w:rsidR="00854473" w:rsidRPr="00F34C77" w:rsidRDefault="00854473" w:rsidP="0085447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854473" w:rsidRPr="00F34C77" w:rsidRDefault="00854473" w:rsidP="0085447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854473" w:rsidRPr="00F34C77" w:rsidRDefault="00854473" w:rsidP="00854473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854473" w:rsidRPr="00F34C77" w:rsidRDefault="00854473" w:rsidP="0085447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854473" w:rsidRPr="00F34C77" w:rsidRDefault="00854473" w:rsidP="0085447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854473" w:rsidRPr="00F34C77" w:rsidRDefault="00854473" w:rsidP="0085447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4473" w:rsidRPr="00F34C77" w:rsidRDefault="00854473" w:rsidP="008544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54473" w:rsidRPr="00F34C77" w:rsidRDefault="00854473" w:rsidP="0085447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854473" w:rsidRPr="00F34C77" w:rsidRDefault="00854473" w:rsidP="0085447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854473" w:rsidRPr="003A6887" w:rsidRDefault="00854473" w:rsidP="00854473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854473" w:rsidRDefault="00854473" w:rsidP="00854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Pr="005E124F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t>www.srcp.radom.pl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854473" w:rsidRPr="00F34C77" w:rsidRDefault="00854473" w:rsidP="0085447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854473" w:rsidRPr="00F34C77" w:rsidRDefault="00854473" w:rsidP="0085447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54473" w:rsidRPr="00F34C77" w:rsidRDefault="00854473" w:rsidP="0085447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54473" w:rsidRPr="00F34C77" w:rsidRDefault="00854473" w:rsidP="0085447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854473" w:rsidRPr="00F34C77" w:rsidRDefault="00854473" w:rsidP="0085447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7D727D" w:rsidRDefault="00252B86" w:rsidP="007D72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usługę wynajmu sali konsultacyjnej na spotkania asystenta pracy z uczestnikami projektu </w:t>
      </w:r>
      <w:r w:rsidR="007D727D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7D727D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54473" w:rsidRPr="00B15CBB" w:rsidRDefault="00854473" w:rsidP="008544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Imię i nazwisko</w:t>
      </w:r>
      <w:r w:rsidR="009C754C">
        <w:rPr>
          <w:rFonts w:ascii="Times New Roman" w:hAnsi="Times New Roman" w:cs="Times New Roman"/>
          <w:sz w:val="24"/>
          <w:szCs w:val="24"/>
        </w:rPr>
        <w:t>/nazwa</w:t>
      </w:r>
      <w:r w:rsidRPr="00B15CBB">
        <w:rPr>
          <w:rFonts w:ascii="Times New Roman" w:hAnsi="Times New Roman" w:cs="Times New Roman"/>
          <w:sz w:val="24"/>
          <w:szCs w:val="24"/>
        </w:rPr>
        <w:t xml:space="preserve"> Oferenta: ………………………………………………</w:t>
      </w:r>
      <w:r w:rsidR="008C42CE">
        <w:rPr>
          <w:rFonts w:ascii="Times New Roman" w:hAnsi="Times New Roman" w:cs="Times New Roman"/>
          <w:sz w:val="24"/>
          <w:szCs w:val="24"/>
        </w:rPr>
        <w:t>….</w:t>
      </w:r>
      <w:r w:rsidRPr="00B15CBB">
        <w:rPr>
          <w:rFonts w:ascii="Times New Roman" w:hAnsi="Times New Roman" w:cs="Times New Roman"/>
          <w:sz w:val="24"/>
          <w:szCs w:val="24"/>
        </w:rPr>
        <w:t>……………...</w:t>
      </w: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</w:t>
      </w:r>
      <w:r w:rsidR="008C42CE">
        <w:rPr>
          <w:rFonts w:ascii="Times New Roman" w:hAnsi="Times New Roman" w:cs="Times New Roman"/>
          <w:sz w:val="24"/>
          <w:szCs w:val="24"/>
        </w:rPr>
        <w:t>.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 w:rsidR="008C42CE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 w:rsidR="009C754C">
        <w:rPr>
          <w:rFonts w:ascii="Times New Roman" w:hAnsi="Times New Roman" w:cs="Times New Roman"/>
          <w:sz w:val="24"/>
          <w:szCs w:val="24"/>
        </w:rPr>
        <w:t>……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</w:t>
      </w:r>
      <w:r w:rsidR="008C42CE">
        <w:rPr>
          <w:rFonts w:ascii="Times New Roman" w:hAnsi="Times New Roman" w:cs="Times New Roman"/>
          <w:sz w:val="24"/>
          <w:szCs w:val="24"/>
        </w:rPr>
        <w:t>.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  <w:r w:rsidR="008C42CE">
        <w:rPr>
          <w:rFonts w:ascii="Times New Roman" w:hAnsi="Times New Roman" w:cs="Times New Roman"/>
          <w:sz w:val="24"/>
          <w:szCs w:val="24"/>
        </w:rPr>
        <w:t>…</w:t>
      </w:r>
      <w:r w:rsidR="009C754C">
        <w:rPr>
          <w:rFonts w:ascii="Times New Roman" w:hAnsi="Times New Roman" w:cs="Times New Roman"/>
          <w:sz w:val="24"/>
          <w:szCs w:val="24"/>
        </w:rPr>
        <w:t>……….</w:t>
      </w:r>
      <w:r w:rsidRPr="00B15CBB">
        <w:rPr>
          <w:rFonts w:ascii="Times New Roman" w:hAnsi="Times New Roman" w:cs="Times New Roman"/>
          <w:sz w:val="24"/>
          <w:szCs w:val="24"/>
        </w:rPr>
        <w:t>…….</w:t>
      </w:r>
    </w:p>
    <w:p w:rsidR="00854473" w:rsidRPr="00B15CBB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</w:t>
      </w:r>
      <w:r w:rsidR="008C42CE">
        <w:rPr>
          <w:rFonts w:ascii="Times New Roman" w:hAnsi="Times New Roman" w:cs="Times New Roman"/>
          <w:sz w:val="24"/>
          <w:szCs w:val="24"/>
        </w:rPr>
        <w:t>.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  <w:r w:rsidR="008C42CE">
        <w:rPr>
          <w:rFonts w:ascii="Times New Roman" w:hAnsi="Times New Roman" w:cs="Times New Roman"/>
          <w:sz w:val="24"/>
          <w:szCs w:val="24"/>
        </w:rPr>
        <w:t>…</w:t>
      </w:r>
      <w:r w:rsidR="009C754C"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…………</w:t>
      </w:r>
    </w:p>
    <w:p w:rsidR="00854473" w:rsidRDefault="00854473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e-mail: …………………………………………………</w:t>
      </w:r>
      <w:r w:rsidR="008C42CE">
        <w:rPr>
          <w:rFonts w:ascii="Times New Roman" w:hAnsi="Times New Roman" w:cs="Times New Roman"/>
          <w:sz w:val="24"/>
          <w:szCs w:val="24"/>
        </w:rPr>
        <w:t>.</w:t>
      </w:r>
      <w:r w:rsidRPr="00B15CBB">
        <w:rPr>
          <w:rFonts w:ascii="Times New Roman" w:hAnsi="Times New Roman" w:cs="Times New Roman"/>
          <w:sz w:val="24"/>
          <w:szCs w:val="24"/>
        </w:rPr>
        <w:t>………………</w:t>
      </w:r>
      <w:r w:rsidR="009C754C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 w:rsidR="008C42CE"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……………</w:t>
      </w:r>
    </w:p>
    <w:p w:rsidR="008C42CE" w:rsidRDefault="008C42CE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(jeśli dotyczy): …………………………………………………………………………………</w:t>
      </w:r>
    </w:p>
    <w:p w:rsidR="008C42CE" w:rsidRDefault="008C42CE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(jeśli dotyczy) ……………………………………………………………………………..</w:t>
      </w:r>
    </w:p>
    <w:p w:rsidR="00915656" w:rsidRPr="00B15CBB" w:rsidRDefault="00915656" w:rsidP="0085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473" w:rsidRDefault="00854473" w:rsidP="00854473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34C77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F34C77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8C42CE">
        <w:rPr>
          <w:rFonts w:ascii="Times New Roman" w:hAnsi="Times New Roman" w:cs="Times New Roman"/>
          <w:b/>
          <w:bCs/>
          <w:sz w:val="24"/>
          <w:szCs w:val="24"/>
        </w:rPr>
        <w:t>sprawy: 6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6/PFRON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przedkładam niniejszą Ofertę na realizację następującej części Zamówienia:</w:t>
      </w:r>
    </w:p>
    <w:p w:rsidR="00854473" w:rsidRPr="00F34C77" w:rsidRDefault="00854473" w:rsidP="008544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9C754C" w:rsidRPr="00E57E6E" w:rsidTr="009C754C">
        <w:tc>
          <w:tcPr>
            <w:tcW w:w="3402" w:type="dxa"/>
            <w:shd w:val="clear" w:color="auto" w:fill="auto"/>
            <w:vAlign w:val="center"/>
          </w:tcPr>
          <w:p w:rsidR="009C754C" w:rsidRPr="00E57E6E" w:rsidRDefault="009C754C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9C754C" w:rsidRPr="00E57E6E" w:rsidRDefault="00252B86" w:rsidP="00100D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>Cena ofertowa</w:t>
            </w:r>
          </w:p>
        </w:tc>
      </w:tr>
      <w:tr w:rsidR="009C754C" w:rsidRPr="00E57E6E" w:rsidTr="009C754C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9C754C" w:rsidRPr="00E57E6E" w:rsidRDefault="00252B86" w:rsidP="008C42C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1 godzina wynajmu </w:t>
            </w:r>
            <w:r w:rsidR="008C42CE">
              <w:rPr>
                <w:rFonts w:ascii="Times New Roman" w:eastAsia="Cambria" w:hAnsi="Times New Roman" w:cs="Times New Roman"/>
                <w:b/>
                <w:color w:val="000000"/>
              </w:rPr>
              <w:t>s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>ali konsultacyjnej</w:t>
            </w:r>
          </w:p>
        </w:tc>
        <w:tc>
          <w:tcPr>
            <w:tcW w:w="6095" w:type="dxa"/>
            <w:vAlign w:val="center"/>
          </w:tcPr>
          <w:p w:rsidR="00915656" w:rsidRDefault="00915656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9C754C" w:rsidRDefault="009C754C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9C754C" w:rsidRDefault="009C754C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9C754C" w:rsidRDefault="009C754C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 xml:space="preserve">Słownie: </w:t>
            </w:r>
          </w:p>
          <w:p w:rsidR="009C754C" w:rsidRPr="00E57E6E" w:rsidRDefault="009C754C" w:rsidP="00100D06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:rsidR="00854473" w:rsidRDefault="00854473" w:rsidP="00854473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596B10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96B1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Oferuję wykonanie zamówienia</w:t>
      </w:r>
      <w:r w:rsidRPr="00596B1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596B1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zgodnie z warunkami określonymi w Zapytaniu ofertowym </w:t>
      </w:r>
      <w:r w:rsidRP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 wynagrodzeniem brutto w </w:t>
      </w:r>
      <w:r w:rsidR="009C754C" w:rsidRP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łącznej </w:t>
      </w:r>
      <w:r w:rsidRP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wysokości ...............</w:t>
      </w:r>
      <w:r w:rsidR="00596B10" w:rsidRP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........................</w:t>
      </w:r>
      <w:r w:rsid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 zł</w:t>
      </w:r>
      <w:r w:rsidRP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(słownie:</w:t>
      </w:r>
      <w:r w:rsid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..................</w:t>
      </w:r>
      <w:r w:rsidR="00596B10" w:rsidRP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....</w:t>
      </w:r>
      <w:r w:rsid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................. zł</w:t>
      </w:r>
      <w:r w:rsidRP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7B359E" w:rsidRPr="00596B1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7B359E" w:rsidRP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 jedną godzinę </w:t>
      </w:r>
      <w:r w:rsidR="008C42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zegarową </w:t>
      </w:r>
      <w:r w:rsidR="007B359E" w:rsidRPr="00596B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wynajmu sali konsultacyjnej.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zapoznałem się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dochowując należytej staranności z Zapytaniem ofertowym (wraz z załącznikami). Do Zapytania nie wnoszę żadnych zastrzeżeń i akceptuję jego treść.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854473" w:rsidRPr="00F34C77" w:rsidRDefault="00854473" w:rsidP="0085447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854473" w:rsidRPr="00F34C77" w:rsidRDefault="00854473" w:rsidP="00854473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posiadam uprawnienia do wykonywania działalności będącej przedmiotem zamówienia,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jeżeli obecny stan prawny nakłada na Wykonawcę obowiązek posiadania takich uprawnień,</w:t>
      </w:r>
    </w:p>
    <w:p w:rsidR="00854473" w:rsidRPr="00AD1BEC" w:rsidRDefault="00854473" w:rsidP="00854473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854473" w:rsidRDefault="00854473" w:rsidP="0085447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854473" w:rsidRPr="00F34C77" w:rsidRDefault="00854473" w:rsidP="00854473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4473" w:rsidRPr="00F34C77" w:rsidRDefault="00854473" w:rsidP="00854473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854473" w:rsidRPr="00F34C77" w:rsidRDefault="00854473" w:rsidP="00854473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posiadaniu udziałów lub co najmniej 10%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akcji;</w:t>
      </w:r>
    </w:p>
    <w:p w:rsidR="00854473" w:rsidRPr="00F34C77" w:rsidRDefault="00854473" w:rsidP="00854473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854473" w:rsidRPr="00F34C77" w:rsidRDefault="00854473" w:rsidP="00854473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4473" w:rsidRPr="00F34C77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854473" w:rsidRPr="00F34C77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854473" w:rsidRPr="00F34C77" w:rsidRDefault="00854473" w:rsidP="00854473">
      <w:pPr>
        <w:widowControl w:val="0"/>
        <w:numPr>
          <w:ilvl w:val="0"/>
          <w:numId w:val="19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854473" w:rsidRDefault="00854473" w:rsidP="00854473">
      <w:pPr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</w:t>
      </w:r>
    </w:p>
    <w:p w:rsidR="00854473" w:rsidRDefault="00854473" w:rsidP="00854473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B15CBB" w:rsidRDefault="00854473" w:rsidP="00854473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854473" w:rsidRPr="00F34C77" w:rsidRDefault="00854473" w:rsidP="00854473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(Podpis Wykonawcy)</w:t>
      </w:r>
    </w:p>
    <w:sectPr w:rsidR="00854473" w:rsidRPr="00F34C77" w:rsidSect="00E034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8B" w:rsidRDefault="00D8238B" w:rsidP="00DC3667">
      <w:pPr>
        <w:spacing w:after="0" w:line="240" w:lineRule="auto"/>
      </w:pPr>
      <w:r>
        <w:separator/>
      </w:r>
    </w:p>
  </w:endnote>
  <w:endnote w:type="continuationSeparator" w:id="0">
    <w:p w:rsidR="00D8238B" w:rsidRDefault="00D8238B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D8238B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8B" w:rsidRDefault="00D8238B" w:rsidP="00DC3667">
      <w:pPr>
        <w:spacing w:after="0" w:line="240" w:lineRule="auto"/>
      </w:pPr>
      <w:r>
        <w:separator/>
      </w:r>
    </w:p>
  </w:footnote>
  <w:footnote w:type="continuationSeparator" w:id="0">
    <w:p w:rsidR="00D8238B" w:rsidRDefault="00D8238B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D8238B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8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8484A"/>
    <w:multiLevelType w:val="hybridMultilevel"/>
    <w:tmpl w:val="13E80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5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2"/>
  </w:num>
  <w:num w:numId="19">
    <w:abstractNumId w:val="21"/>
  </w:num>
  <w:num w:numId="20">
    <w:abstractNumId w:val="26"/>
  </w:num>
  <w:num w:numId="21">
    <w:abstractNumId w:val="7"/>
  </w:num>
  <w:num w:numId="22">
    <w:abstractNumId w:val="15"/>
  </w:num>
  <w:num w:numId="23">
    <w:abstractNumId w:val="18"/>
  </w:num>
  <w:num w:numId="24">
    <w:abstractNumId w:val="13"/>
  </w:num>
  <w:num w:numId="25">
    <w:abstractNumId w:val="1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73"/>
    <w:rsid w:val="00191E6B"/>
    <w:rsid w:val="002144B1"/>
    <w:rsid w:val="00252B86"/>
    <w:rsid w:val="002E318F"/>
    <w:rsid w:val="0035104C"/>
    <w:rsid w:val="00352006"/>
    <w:rsid w:val="00394E0F"/>
    <w:rsid w:val="00477DA6"/>
    <w:rsid w:val="004F7DC9"/>
    <w:rsid w:val="00575309"/>
    <w:rsid w:val="00596B10"/>
    <w:rsid w:val="005E22A9"/>
    <w:rsid w:val="005F70A8"/>
    <w:rsid w:val="00654246"/>
    <w:rsid w:val="006749A8"/>
    <w:rsid w:val="006E038F"/>
    <w:rsid w:val="0078243A"/>
    <w:rsid w:val="00795B01"/>
    <w:rsid w:val="007B359E"/>
    <w:rsid w:val="007C22E0"/>
    <w:rsid w:val="007D727D"/>
    <w:rsid w:val="00854473"/>
    <w:rsid w:val="008C344D"/>
    <w:rsid w:val="008C42CE"/>
    <w:rsid w:val="008E4C55"/>
    <w:rsid w:val="00915656"/>
    <w:rsid w:val="009C754C"/>
    <w:rsid w:val="00A701AC"/>
    <w:rsid w:val="00AC2137"/>
    <w:rsid w:val="00B0659F"/>
    <w:rsid w:val="00B569BF"/>
    <w:rsid w:val="00C04F16"/>
    <w:rsid w:val="00C32E81"/>
    <w:rsid w:val="00C95973"/>
    <w:rsid w:val="00D8238B"/>
    <w:rsid w:val="00DA264B"/>
    <w:rsid w:val="00DA6C76"/>
    <w:rsid w:val="00DC3667"/>
    <w:rsid w:val="00E03493"/>
    <w:rsid w:val="00E841B2"/>
    <w:rsid w:val="00F45D38"/>
    <w:rsid w:val="00FC5EBC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7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8544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7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8544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2</TotalTime>
  <Pages>10</Pages>
  <Words>3429</Words>
  <Characters>20576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2016-01-21T13:29:00Z</cp:lastPrinted>
  <dcterms:created xsi:type="dcterms:W3CDTF">2016-02-22T12:45:00Z</dcterms:created>
  <dcterms:modified xsi:type="dcterms:W3CDTF">2016-02-22T12:47:00Z</dcterms:modified>
</cp:coreProperties>
</file>